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B1" w:rsidRPr="004008A3" w:rsidRDefault="000051B1" w:rsidP="004008A3">
      <w:pPr>
        <w:spacing w:line="360" w:lineRule="auto"/>
        <w:jc w:val="center"/>
        <w:rPr>
          <w:rFonts w:ascii="Arial" w:eastAsia="Arial Unicode MS" w:hAnsi="Arial" w:cs="Arial"/>
          <w:color w:val="000000"/>
          <w:sz w:val="24"/>
          <w:szCs w:val="24"/>
        </w:rPr>
      </w:pPr>
      <w:r w:rsidRPr="004008A3">
        <w:rPr>
          <w:rFonts w:ascii="Arial" w:eastAsia="Arial Unicode MS" w:hAnsi="Arial" w:cs="Arial"/>
          <w:color w:val="000000"/>
          <w:sz w:val="24"/>
          <w:szCs w:val="24"/>
        </w:rPr>
        <w:t>Смета расходования средств займа</w:t>
      </w:r>
    </w:p>
    <w:p w:rsidR="000B2A0A" w:rsidRPr="004008A3" w:rsidRDefault="000B2A0A" w:rsidP="000051B1">
      <w:pPr>
        <w:tabs>
          <w:tab w:val="left" w:pos="993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2A0A" w:rsidRPr="004008A3" w:rsidRDefault="000B2A0A" w:rsidP="000051B1">
      <w:pPr>
        <w:tabs>
          <w:tab w:val="left" w:pos="993"/>
        </w:tabs>
        <w:spacing w:line="360" w:lineRule="auto"/>
        <w:rPr>
          <w:rFonts w:ascii="Arial" w:hAnsi="Arial" w:cs="Arial"/>
          <w:sz w:val="18"/>
          <w:szCs w:val="18"/>
        </w:rPr>
      </w:pPr>
      <w:r w:rsidRPr="004008A3">
        <w:rPr>
          <w:rFonts w:ascii="Arial" w:hAnsi="Arial" w:cs="Arial"/>
          <w:sz w:val="18"/>
          <w:szCs w:val="18"/>
        </w:rPr>
        <w:t>Проект: «</w:t>
      </w:r>
      <w:r w:rsidR="005A4B8C" w:rsidRPr="004008A3">
        <w:rPr>
          <w:rFonts w:ascii="Arial" w:hAnsi="Arial" w:cs="Arial"/>
          <w:sz w:val="18"/>
          <w:szCs w:val="18"/>
        </w:rPr>
        <w:t>___________________________________</w:t>
      </w:r>
      <w:r w:rsidRPr="004008A3">
        <w:rPr>
          <w:rFonts w:ascii="Arial" w:hAnsi="Arial" w:cs="Arial"/>
          <w:sz w:val="18"/>
          <w:szCs w:val="18"/>
        </w:rPr>
        <w:t>»</w:t>
      </w:r>
    </w:p>
    <w:p w:rsidR="000B2A0A" w:rsidRPr="004008A3" w:rsidRDefault="00CF6251" w:rsidP="004008A3">
      <w:pPr>
        <w:tabs>
          <w:tab w:val="left" w:pos="993"/>
          <w:tab w:val="left" w:pos="9356"/>
        </w:tabs>
        <w:spacing w:line="360" w:lineRule="auto"/>
        <w:rPr>
          <w:rFonts w:ascii="Arial" w:hAnsi="Arial" w:cs="Arial"/>
          <w:sz w:val="18"/>
          <w:szCs w:val="18"/>
        </w:rPr>
      </w:pPr>
      <w:r w:rsidRPr="004008A3">
        <w:rPr>
          <w:rFonts w:ascii="Arial" w:hAnsi="Arial" w:cs="Arial"/>
          <w:sz w:val="18"/>
          <w:szCs w:val="18"/>
        </w:rPr>
        <w:t>Номер проекта:</w:t>
      </w:r>
      <w:r w:rsidR="004921DE" w:rsidRPr="004008A3">
        <w:rPr>
          <w:rFonts w:ascii="Arial" w:hAnsi="Arial" w:cs="Arial"/>
          <w:sz w:val="18"/>
          <w:szCs w:val="18"/>
        </w:rPr>
        <w:tab/>
      </w:r>
      <w:r w:rsidR="000B2A0A" w:rsidRPr="004008A3">
        <w:rPr>
          <w:rFonts w:ascii="Arial" w:hAnsi="Arial" w:cs="Arial"/>
          <w:sz w:val="18"/>
          <w:szCs w:val="18"/>
        </w:rPr>
        <w:t>тыс. руб.</w:t>
      </w:r>
    </w:p>
    <w:tbl>
      <w:tblPr>
        <w:tblStyle w:val="TableNormal"/>
        <w:tblW w:w="103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2692"/>
        <w:gridCol w:w="708"/>
        <w:gridCol w:w="713"/>
        <w:gridCol w:w="709"/>
        <w:gridCol w:w="715"/>
        <w:gridCol w:w="702"/>
        <w:gridCol w:w="715"/>
        <w:gridCol w:w="703"/>
        <w:gridCol w:w="715"/>
        <w:gridCol w:w="702"/>
        <w:gridCol w:w="851"/>
      </w:tblGrid>
      <w:tr w:rsidR="00097093" w:rsidRPr="004008A3" w:rsidTr="008A6FEF">
        <w:trPr>
          <w:trHeight w:hRule="exact" w:val="368"/>
        </w:trPr>
        <w:tc>
          <w:tcPr>
            <w:tcW w:w="417" w:type="dxa"/>
            <w:vMerge w:val="restart"/>
            <w:shd w:val="clear" w:color="auto" w:fill="D9D9D9"/>
            <w:textDirection w:val="tbRl"/>
            <w:vAlign w:val="center"/>
          </w:tcPr>
          <w:p w:rsidR="00097093" w:rsidRPr="004008A3" w:rsidRDefault="008A6FEF" w:rsidP="008A6FEF">
            <w:pPr>
              <w:pStyle w:val="3"/>
              <w:ind w:left="113" w:right="113"/>
              <w:jc w:val="center"/>
              <w:outlineLvl w:val="2"/>
              <w:rPr>
                <w:sz w:val="16"/>
                <w:szCs w:val="16"/>
                <w:lang w:val="ru-RU"/>
              </w:rPr>
            </w:pPr>
            <w:r w:rsidRPr="008A6FEF">
              <w:rPr>
                <w:rFonts w:ascii="Arial Narrow" w:eastAsia="Arial Narrow" w:hAnsi="Arial Narrow" w:cs="Arial Narrow"/>
                <w:color w:val="auto"/>
                <w:sz w:val="16"/>
                <w:szCs w:val="16"/>
                <w:lang w:val="ru-RU"/>
              </w:rPr>
              <w:t>№№ статьи / подстатьи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097093" w:rsidRPr="004008A3" w:rsidRDefault="00097093" w:rsidP="00261C9C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261C9C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286592">
            <w:pPr>
              <w:spacing w:before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Направления целевого использования средств:</w:t>
            </w:r>
          </w:p>
        </w:tc>
        <w:tc>
          <w:tcPr>
            <w:tcW w:w="7233" w:type="dxa"/>
            <w:gridSpan w:val="10"/>
            <w:shd w:val="clear" w:color="auto" w:fill="D9D9D9"/>
          </w:tcPr>
          <w:p w:rsidR="00097093" w:rsidRPr="004008A3" w:rsidRDefault="00097093" w:rsidP="000051B1">
            <w:pPr>
              <w:spacing w:before="57"/>
              <w:ind w:left="2457" w:right="273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В том числе по видам затрат:</w:t>
            </w:r>
          </w:p>
        </w:tc>
      </w:tr>
      <w:tr w:rsidR="00FE4647" w:rsidRPr="004008A3" w:rsidTr="0054678F">
        <w:trPr>
          <w:trHeight w:val="1315"/>
        </w:trPr>
        <w:tc>
          <w:tcPr>
            <w:tcW w:w="417" w:type="dxa"/>
            <w:vMerge/>
            <w:shd w:val="clear" w:color="auto" w:fill="D9D9D9"/>
          </w:tcPr>
          <w:p w:rsidR="00FE4647" w:rsidRPr="004008A3" w:rsidRDefault="00FE4647" w:rsidP="000051B1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92" w:type="dxa"/>
            <w:vMerge/>
            <w:shd w:val="clear" w:color="auto" w:fill="D9D9D9"/>
          </w:tcPr>
          <w:p w:rsidR="00FE4647" w:rsidRPr="004008A3" w:rsidRDefault="00FE4647" w:rsidP="00261C9C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21" w:type="dxa"/>
            <w:gridSpan w:val="2"/>
            <w:shd w:val="clear" w:color="auto" w:fill="D9D9D9"/>
          </w:tcPr>
          <w:p w:rsidR="00FE4647" w:rsidRPr="004008A3" w:rsidRDefault="00FE4647" w:rsidP="00040FD5">
            <w:pPr>
              <w:ind w:left="-3" w:right="-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Зарплата</w:t>
            </w:r>
            <w:r w:rsidRPr="004008A3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ru-RU"/>
              </w:rPr>
              <w:t xml:space="preserve"> 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сотрудников, вкл. налоги и взносы от</w:t>
            </w:r>
            <w:r w:rsidRPr="004008A3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ru-RU"/>
              </w:rPr>
              <w:t xml:space="preserve"> 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ФОТ</w:t>
            </w:r>
          </w:p>
          <w:p w:rsidR="00FE4647" w:rsidRPr="008A6FEF" w:rsidRDefault="00FE4647" w:rsidP="00040FD5">
            <w:pPr>
              <w:ind w:right="585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:rsidR="00FE4647" w:rsidRPr="008A6FEF" w:rsidRDefault="00FE4647" w:rsidP="00040FD5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:rsidR="00FE4647" w:rsidRPr="004008A3" w:rsidRDefault="00FE4647" w:rsidP="00040FD5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(1)</w:t>
            </w:r>
          </w:p>
        </w:tc>
        <w:tc>
          <w:tcPr>
            <w:tcW w:w="1424" w:type="dxa"/>
            <w:gridSpan w:val="2"/>
            <w:shd w:val="clear" w:color="auto" w:fill="D9D9D9"/>
          </w:tcPr>
          <w:p w:rsidR="00FE4647" w:rsidRDefault="00FE4647" w:rsidP="00040FD5">
            <w:pPr>
              <w:ind w:left="110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Работы и услуги, выполняемые третьими лицами, приобретение прав</w:t>
            </w:r>
          </w:p>
          <w:p w:rsidR="00FE4647" w:rsidRPr="008A6FEF" w:rsidRDefault="00FE4647" w:rsidP="00040FD5">
            <w:pPr>
              <w:ind w:left="110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:rsidR="00FE4647" w:rsidRPr="00286592" w:rsidRDefault="00FE4647" w:rsidP="00040FD5">
            <w:pPr>
              <w:ind w:left="110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(2)</w:t>
            </w:r>
          </w:p>
          <w:p w:rsidR="00FE4647" w:rsidRPr="004008A3" w:rsidRDefault="00FE4647" w:rsidP="00040FD5">
            <w:pPr>
              <w:ind w:left="109" w:right="108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FE4647" w:rsidRPr="004008A3" w:rsidRDefault="00FE4647" w:rsidP="00040FD5">
            <w:pPr>
              <w:ind w:left="216" w:right="213" w:hanging="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Материалы и комплектующие</w:t>
            </w:r>
          </w:p>
          <w:p w:rsidR="00FE4647" w:rsidRPr="004008A3" w:rsidRDefault="00FE4647" w:rsidP="00040FD5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FE4647" w:rsidRDefault="00FE4647" w:rsidP="00040FD5">
            <w:pPr>
              <w:ind w:left="621" w:right="58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E4647" w:rsidRDefault="00FE4647" w:rsidP="00040FD5">
            <w:pPr>
              <w:ind w:left="621" w:right="58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E4647" w:rsidRPr="004008A3" w:rsidRDefault="00FE4647" w:rsidP="00040FD5">
            <w:pPr>
              <w:ind w:left="621" w:right="58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(3)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FE4647" w:rsidRPr="004008A3" w:rsidRDefault="00FE4647" w:rsidP="00040FD5">
            <w:pPr>
              <w:ind w:left="312" w:right="20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Приобретение оборудования</w:t>
            </w:r>
          </w:p>
          <w:p w:rsidR="00FE4647" w:rsidRDefault="00FE4647" w:rsidP="00040FD5">
            <w:pPr>
              <w:ind w:right="203"/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FE4647" w:rsidRDefault="00FE4647" w:rsidP="00040FD5">
            <w:pPr>
              <w:ind w:right="203"/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FE4647" w:rsidRDefault="00FE4647" w:rsidP="00040FD5">
            <w:pPr>
              <w:ind w:right="20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FE4647" w:rsidRPr="004008A3" w:rsidRDefault="00FE4647" w:rsidP="00040FD5">
            <w:pPr>
              <w:ind w:right="20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(4)</w:t>
            </w:r>
          </w:p>
        </w:tc>
        <w:tc>
          <w:tcPr>
            <w:tcW w:w="1553" w:type="dxa"/>
            <w:gridSpan w:val="2"/>
            <w:shd w:val="clear" w:color="auto" w:fill="D9D9D9"/>
          </w:tcPr>
          <w:p w:rsidR="00FE4647" w:rsidRPr="004008A3" w:rsidRDefault="00FE4647" w:rsidP="00040FD5">
            <w:pPr>
              <w:ind w:left="493" w:right="49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Итого</w:t>
            </w:r>
          </w:p>
        </w:tc>
      </w:tr>
      <w:tr w:rsidR="00097093" w:rsidRPr="004008A3" w:rsidTr="00013AB7">
        <w:trPr>
          <w:trHeight w:hRule="exact" w:val="713"/>
        </w:trPr>
        <w:tc>
          <w:tcPr>
            <w:tcW w:w="417" w:type="dxa"/>
            <w:vMerge/>
            <w:shd w:val="clear" w:color="auto" w:fill="D9D9D9"/>
          </w:tcPr>
          <w:p w:rsidR="00097093" w:rsidRPr="004008A3" w:rsidRDefault="00097093" w:rsidP="000051B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92" w:type="dxa"/>
            <w:vMerge/>
            <w:shd w:val="clear" w:color="auto" w:fill="D9D9D9"/>
          </w:tcPr>
          <w:p w:rsidR="00097093" w:rsidRPr="004008A3" w:rsidRDefault="00097093" w:rsidP="00261C9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займа</w:t>
            </w:r>
          </w:p>
        </w:tc>
        <w:tc>
          <w:tcPr>
            <w:tcW w:w="713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софинан- сирования</w:t>
            </w:r>
          </w:p>
        </w:tc>
        <w:tc>
          <w:tcPr>
            <w:tcW w:w="709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займа</w:t>
            </w:r>
          </w:p>
        </w:tc>
        <w:tc>
          <w:tcPr>
            <w:tcW w:w="715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софинан- сирования</w:t>
            </w:r>
          </w:p>
        </w:tc>
        <w:tc>
          <w:tcPr>
            <w:tcW w:w="702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займа</w:t>
            </w:r>
          </w:p>
        </w:tc>
        <w:tc>
          <w:tcPr>
            <w:tcW w:w="715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софинан- сирования</w:t>
            </w:r>
          </w:p>
        </w:tc>
        <w:tc>
          <w:tcPr>
            <w:tcW w:w="703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займа</w:t>
            </w:r>
          </w:p>
        </w:tc>
        <w:tc>
          <w:tcPr>
            <w:tcW w:w="715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софинан- сирования</w:t>
            </w:r>
          </w:p>
        </w:tc>
        <w:tc>
          <w:tcPr>
            <w:tcW w:w="702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займа</w:t>
            </w:r>
          </w:p>
        </w:tc>
        <w:tc>
          <w:tcPr>
            <w:tcW w:w="851" w:type="dxa"/>
            <w:shd w:val="clear" w:color="auto" w:fill="D9D9D9"/>
          </w:tcPr>
          <w:p w:rsidR="00097093" w:rsidRPr="004008A3" w:rsidRDefault="00097093" w:rsidP="009E27A0">
            <w:pPr>
              <w:ind w:left="28" w:right="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средства софинан- сирования</w:t>
            </w:r>
          </w:p>
        </w:tc>
      </w:tr>
      <w:tr w:rsidR="00097093" w:rsidRPr="004008A3" w:rsidTr="00420C37">
        <w:trPr>
          <w:trHeight w:hRule="exact" w:val="556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1.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Научные и иные исследования в интересах проекта, включая аналитические исследования рынка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righ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311B0B">
        <w:trPr>
          <w:trHeight w:val="214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Разработка нового продукта/технологии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311B0B">
        <w:trPr>
          <w:trHeight w:hRule="exact" w:val="577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2.1.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Проведение опытно-технологических работ (ОТР) и опытно-конструкторских работ (ОКР)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311B0B">
        <w:trPr>
          <w:trHeight w:hRule="exact" w:val="572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2.2.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Технические, производственно- технологические, маркетинговые тестирования и испытания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996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2.3.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Проведение патентных исследований (на патентную чистоту, выявление охраноспособных решений и прочее), патентование разработанных решений, в том числе зарубежное патентование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344160">
        <w:trPr>
          <w:trHeight w:hRule="exact" w:val="795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2.4.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Сертификация, клинические испытания и другие обязательные для вывода продукта на рынок контрольно-сертификационные процедуры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E97FD9">
        <w:trPr>
          <w:trHeight w:hRule="exact" w:val="1328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2.5.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Приобретение расходных материалов для проведения мероприятий по настоящему разделу в т.ч. сырья и ресурсов для выпуска опытных , опытно-промышленных партий, испытаний оборудования и технологии до запуска в серийное производство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E97FD9">
        <w:trPr>
          <w:trHeight w:hRule="exact" w:val="1134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3.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Приобретение или использование специального оборудования для проведения необходимых опытно-конструкторских работ, и отработки технологии, включая создание опытно-промышленных установок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097093" w:rsidRPr="004008A3" w:rsidTr="00E97FD9">
        <w:trPr>
          <w:trHeight w:hRule="exact" w:val="1136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4.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Разработка технико-экономического обоснования инвестиционной стадии проекта, прединвестиционный анализ и оптимизация проекта, не включая расходы на аналитические исследования рынка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344160">
        <w:trPr>
          <w:trHeight w:hRule="exact" w:val="805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5.</w:t>
            </w:r>
          </w:p>
        </w:tc>
        <w:tc>
          <w:tcPr>
            <w:tcW w:w="2692" w:type="dxa"/>
          </w:tcPr>
          <w:p w:rsidR="00097093" w:rsidRPr="004008A3" w:rsidRDefault="00097093" w:rsidP="00BF2BFA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Приобретение прав на результаты интеллектуальной деятельности (лицензий и патентов) </w:t>
            </w:r>
            <w:r w:rsidR="00040FD5"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у российских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и иностранных правообладателей</w:t>
            </w:r>
          </w:p>
          <w:p w:rsidR="00097093" w:rsidRPr="004008A3" w:rsidRDefault="00097093" w:rsidP="00BF2BFA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:rsidR="00097093" w:rsidRPr="004008A3" w:rsidRDefault="00097093" w:rsidP="00BF2BFA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  <w:p w:rsidR="00097093" w:rsidRPr="004008A3" w:rsidRDefault="00097093" w:rsidP="00BF2BFA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righ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282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Инжиниринговые услуги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008A3">
        <w:trPr>
          <w:trHeight w:hRule="exact" w:val="1191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6.1.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Обеспечение необходимой адаптации технологического оборудования и инженерных коммуникаций, включая разработку технической документации, для обеспечения внедрения результатов разработок в серийное производство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008A3">
        <w:trPr>
          <w:trHeight w:hRule="exact" w:val="1006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6.2.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Проектно-изыскательские работы, сбор исходных данных, разработка концепции строительства/ремонта зданий, сооружений, коммуникаций для организации производства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344160">
        <w:trPr>
          <w:trHeight w:hRule="exact" w:val="1705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lastRenderedPageBreak/>
              <w:t>6.3.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Разработка проектной документации для объектов капитального строительства, включая проведение экологической и иных необходимых экспертиз, получение необходимых заключений санитарно-эпидемиологической, пожарной и др. служб, подготовку и получение разрешения на осуществление градостроительной деятельности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429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7.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Государственная экспертиза проектной документации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421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8.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Разработка рабочей документации для объектов капитального строительства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1738ED">
        <w:trPr>
          <w:trHeight w:hRule="exact" w:val="1136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9.</w:t>
            </w:r>
          </w:p>
        </w:tc>
        <w:tc>
          <w:tcPr>
            <w:tcW w:w="2692" w:type="dxa"/>
          </w:tcPr>
          <w:p w:rsidR="00097093" w:rsidRPr="004008A3" w:rsidRDefault="00097093" w:rsidP="001738ED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Приобретение технологического оборудования</w:t>
            </w:r>
            <w:r w:rsidR="001738ED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</w:t>
            </w:r>
            <w:r w:rsidR="001738ED" w:rsidRPr="001738ED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(включая</w:t>
            </w:r>
            <w:r w:rsidR="001738ED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</w:t>
            </w:r>
            <w:r w:rsidR="001738ED" w:rsidRPr="001738ED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принадлежности, технологическую оснастку, ремонтные комплекты)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, его монтаж, наладка и иные мероприятия по его подготовке для серийного производства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097093" w:rsidRPr="004008A3" w:rsidTr="00E97FD9">
        <w:trPr>
          <w:trHeight w:hRule="exact" w:val="282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/>
                <w:sz w:val="16"/>
                <w:szCs w:val="16"/>
                <w:lang w:val="ru-RU"/>
              </w:rPr>
              <w:t>9.1.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/>
                <w:sz w:val="16"/>
                <w:szCs w:val="16"/>
              </w:rPr>
              <w:t>Произведенного на территории РФ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430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/>
                <w:sz w:val="16"/>
                <w:szCs w:val="16"/>
                <w:lang w:val="ru-RU"/>
              </w:rPr>
              <w:t>9.2.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/>
                <w:sz w:val="16"/>
                <w:szCs w:val="16"/>
                <w:lang w:val="ru-RU"/>
              </w:rPr>
              <w:t>Произведенного на территории иностранного государства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097093" w:rsidRPr="004008A3" w:rsidTr="00420C37">
        <w:trPr>
          <w:trHeight w:hRule="exact" w:val="422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10.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Строительство и реконструкция объектов капитального строительства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569"/>
        </w:trPr>
        <w:tc>
          <w:tcPr>
            <w:tcW w:w="417" w:type="dxa"/>
          </w:tcPr>
          <w:p w:rsidR="00097093" w:rsidRPr="004008A3" w:rsidRDefault="00F25B96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11.</w:t>
            </w: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Прочие капитальные вложения в проекте: приобретение зданий, сооружений, земельных участков, иные вложения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  <w:lang w:val="ru-RU"/>
              </w:rPr>
            </w:pPr>
          </w:p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 Narrow" w:hAnsi="Arial Narrow" w:cs="Arial Narrow"/>
                <w:b/>
                <w:sz w:val="16"/>
                <w:szCs w:val="16"/>
              </w:rPr>
            </w:pPr>
          </w:p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279"/>
        </w:trPr>
        <w:tc>
          <w:tcPr>
            <w:tcW w:w="417" w:type="dxa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:rsidR="00097093" w:rsidRPr="00420C37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Итого</w:t>
            </w:r>
            <w:r w:rsidR="00420C37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: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097093" w:rsidRPr="004008A3" w:rsidTr="009744EC">
        <w:trPr>
          <w:trHeight w:hRule="exact" w:val="282"/>
        </w:trPr>
        <w:tc>
          <w:tcPr>
            <w:tcW w:w="417" w:type="dxa"/>
            <w:shd w:val="clear" w:color="auto" w:fill="D9D9D9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D9D9D9"/>
          </w:tcPr>
          <w:p w:rsidR="00097093" w:rsidRPr="004008A3" w:rsidRDefault="00A572A0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в</w:t>
            </w:r>
            <w:r w:rsidR="00097093"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том числе распределение по годам:</w:t>
            </w:r>
          </w:p>
        </w:tc>
        <w:tc>
          <w:tcPr>
            <w:tcW w:w="708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D9D9D9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097093" w:rsidRPr="004008A3" w:rsidTr="00420C37">
        <w:trPr>
          <w:trHeight w:hRule="exact" w:val="262"/>
        </w:trPr>
        <w:tc>
          <w:tcPr>
            <w:tcW w:w="417" w:type="dxa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</w:t>
            </w:r>
            <w:r w:rsidR="00420C37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4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280"/>
        </w:trPr>
        <w:tc>
          <w:tcPr>
            <w:tcW w:w="417" w:type="dxa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</w:t>
            </w:r>
            <w:r w:rsidR="00420C37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5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420C37">
        <w:trPr>
          <w:trHeight w:hRule="exact" w:val="554"/>
        </w:trPr>
        <w:tc>
          <w:tcPr>
            <w:tcW w:w="417" w:type="dxa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:rsidR="00420C37" w:rsidRDefault="00097093" w:rsidP="00040FD5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202</w:t>
            </w:r>
            <w:r w:rsidR="00420C37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г. </w:t>
            </w:r>
          </w:p>
          <w:p w:rsidR="00097093" w:rsidRPr="004008A3" w:rsidRDefault="00420C37" w:rsidP="00040FD5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(уже понесенные до выдачи займа </w:t>
            </w:r>
            <w:r w:rsidR="00097093"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расходы)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ind w:left="25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right="10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ind w:left="2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715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ind w:left="25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097093" w:rsidRPr="004008A3" w:rsidTr="004008A3">
        <w:trPr>
          <w:trHeight w:hRule="exact" w:val="636"/>
        </w:trPr>
        <w:tc>
          <w:tcPr>
            <w:tcW w:w="417" w:type="dxa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:rsidR="00040FD5" w:rsidRDefault="00097093" w:rsidP="00040FD5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202</w:t>
            </w:r>
            <w:r w:rsidR="00420C37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6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 xml:space="preserve"> г. </w:t>
            </w:r>
          </w:p>
          <w:p w:rsidR="00097093" w:rsidRPr="004008A3" w:rsidRDefault="00097093" w:rsidP="00040FD5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(планируемые после получения займа расходы)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97093" w:rsidRPr="004008A3" w:rsidRDefault="00097093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097093" w:rsidRPr="004008A3" w:rsidTr="00040FD5">
        <w:trPr>
          <w:trHeight w:hRule="exact" w:val="219"/>
        </w:trPr>
        <w:tc>
          <w:tcPr>
            <w:tcW w:w="417" w:type="dxa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</w:pP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202</w:t>
            </w:r>
            <w:r w:rsidR="00420C37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7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97093" w:rsidRPr="004008A3" w:rsidTr="00040FD5">
        <w:trPr>
          <w:trHeight w:hRule="exact" w:val="294"/>
        </w:trPr>
        <w:tc>
          <w:tcPr>
            <w:tcW w:w="417" w:type="dxa"/>
          </w:tcPr>
          <w:p w:rsidR="00097093" w:rsidRPr="004008A3" w:rsidRDefault="00097093" w:rsidP="00420C37">
            <w:pPr>
              <w:ind w:left="5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692" w:type="dxa"/>
          </w:tcPr>
          <w:p w:rsidR="00097093" w:rsidRPr="004008A3" w:rsidRDefault="00097093" w:rsidP="00420C37">
            <w:pPr>
              <w:ind w:left="28" w:righ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>202</w:t>
            </w:r>
            <w:r w:rsidR="00420C37">
              <w:rPr>
                <w:rFonts w:ascii="Arial Narrow" w:eastAsia="Arial Narrow" w:hAnsi="Arial Narrow" w:cs="Arial Narrow"/>
                <w:sz w:val="16"/>
                <w:szCs w:val="16"/>
                <w:lang w:val="ru-RU"/>
              </w:rPr>
              <w:t>8</w:t>
            </w:r>
            <w:r w:rsidRPr="004008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3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5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2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97093" w:rsidRPr="004008A3" w:rsidRDefault="00097093" w:rsidP="00420C37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3138A9" w:rsidRDefault="003138A9" w:rsidP="000051B1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BA5319" w:rsidRPr="006762F2" w:rsidRDefault="00BA5319" w:rsidP="00BA5319">
      <w:pPr>
        <w:rPr>
          <w:rFonts w:ascii="Arial" w:hAnsi="Arial" w:cs="Arial"/>
        </w:rPr>
      </w:pPr>
      <w:r w:rsidRPr="006762F2">
        <w:rPr>
          <w:rFonts w:ascii="Arial" w:hAnsi="Arial" w:cs="Arial"/>
        </w:rPr>
        <w:t>Расшифровка источников соф</w:t>
      </w:r>
      <w:r w:rsidR="005A4B8C" w:rsidRPr="006762F2">
        <w:rPr>
          <w:rFonts w:ascii="Arial" w:hAnsi="Arial" w:cs="Arial"/>
        </w:rPr>
        <w:t>инансирования затрат по Проекту</w:t>
      </w:r>
    </w:p>
    <w:p w:rsidR="00BA5319" w:rsidRPr="009022CB" w:rsidRDefault="00BA5319" w:rsidP="00BA5319">
      <w:pPr>
        <w:spacing w:line="360" w:lineRule="auto"/>
      </w:pPr>
    </w:p>
    <w:tbl>
      <w:tblPr>
        <w:tblStyle w:val="TableNormal2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1518"/>
        <w:gridCol w:w="2127"/>
        <w:gridCol w:w="2126"/>
        <w:gridCol w:w="1417"/>
      </w:tblGrid>
      <w:tr w:rsidR="002A6BC1" w:rsidRPr="00520E18" w:rsidTr="00C678A2">
        <w:trPr>
          <w:trHeight w:hRule="exact" w:val="341"/>
        </w:trPr>
        <w:tc>
          <w:tcPr>
            <w:tcW w:w="3018" w:type="dxa"/>
            <w:vMerge w:val="restart"/>
            <w:shd w:val="clear" w:color="auto" w:fill="D9D9D9"/>
          </w:tcPr>
          <w:p w:rsidR="002A6BC1" w:rsidRPr="00520E18" w:rsidRDefault="002A6BC1" w:rsidP="00FE534D">
            <w:pPr>
              <w:spacing w:before="135" w:line="360" w:lineRule="auto"/>
              <w:ind w:left="103" w:right="740"/>
              <w:rPr>
                <w:rFonts w:ascii="Arial Narrow" w:eastAsia="Arial Narrow" w:hAnsi="Arial Narrow" w:cs="Arial Narrow"/>
                <w:sz w:val="16"/>
                <w:szCs w:val="22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</w:rPr>
              <w:t>Источники софинансирования</w:t>
            </w:r>
          </w:p>
        </w:tc>
        <w:tc>
          <w:tcPr>
            <w:tcW w:w="7188" w:type="dxa"/>
            <w:gridSpan w:val="4"/>
            <w:shd w:val="clear" w:color="auto" w:fill="D9D9D9"/>
          </w:tcPr>
          <w:p w:rsidR="002A6BC1" w:rsidRPr="00520E18" w:rsidRDefault="002A6BC1" w:rsidP="00FE534D">
            <w:pPr>
              <w:spacing w:before="85"/>
              <w:ind w:left="2340"/>
              <w:rPr>
                <w:rFonts w:ascii="Arial Narrow" w:eastAsia="Arial Narrow" w:hAnsi="Arial Narrow" w:cs="Arial Narrow"/>
                <w:sz w:val="16"/>
                <w:szCs w:val="22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</w:rPr>
              <w:t>Софинансирование затрат по проекту</w:t>
            </w:r>
          </w:p>
        </w:tc>
      </w:tr>
      <w:tr w:rsidR="002A6BC1" w:rsidRPr="00520E18" w:rsidTr="00C416BA">
        <w:trPr>
          <w:trHeight w:hRule="exact" w:val="559"/>
        </w:trPr>
        <w:tc>
          <w:tcPr>
            <w:tcW w:w="3018" w:type="dxa"/>
            <w:vMerge/>
            <w:shd w:val="clear" w:color="auto" w:fill="D9D9D9"/>
          </w:tcPr>
          <w:p w:rsidR="002A6BC1" w:rsidRPr="00520E18" w:rsidRDefault="002A6BC1" w:rsidP="00FE53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D9D9D9"/>
          </w:tcPr>
          <w:p w:rsidR="002A6BC1" w:rsidRPr="00520E18" w:rsidRDefault="002A6BC1" w:rsidP="00420C37">
            <w:pPr>
              <w:ind w:left="143" w:right="142"/>
              <w:jc w:val="center"/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>Осуществленное до даты заключения договора Займа</w:t>
            </w:r>
          </w:p>
        </w:tc>
        <w:tc>
          <w:tcPr>
            <w:tcW w:w="2127" w:type="dxa"/>
            <w:shd w:val="clear" w:color="auto" w:fill="D9D9D9"/>
          </w:tcPr>
          <w:p w:rsidR="002A6BC1" w:rsidRPr="00520E18" w:rsidRDefault="002A6BC1" w:rsidP="00420C37">
            <w:pPr>
              <w:ind w:left="165" w:right="169"/>
              <w:jc w:val="center"/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>Планируемое в срок не позднее 6 месяцев с даты заключения договора Займа</w:t>
            </w:r>
          </w:p>
        </w:tc>
        <w:tc>
          <w:tcPr>
            <w:tcW w:w="2126" w:type="dxa"/>
            <w:shd w:val="clear" w:color="auto" w:fill="D9D9D9"/>
          </w:tcPr>
          <w:p w:rsidR="002A6BC1" w:rsidRPr="002A6BC1" w:rsidRDefault="002A6BC1" w:rsidP="00053135">
            <w:pPr>
              <w:jc w:val="center"/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 xml:space="preserve">Планируемое в срок </w:t>
            </w:r>
            <w:r w:rsidRPr="002A6BC1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 xml:space="preserve">более 6 месяцев с даты заключения договора </w:t>
            </w:r>
            <w:r w:rsidR="00053135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>З</w:t>
            </w:r>
            <w:r w:rsidRPr="002A6BC1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>айма</w:t>
            </w:r>
          </w:p>
        </w:tc>
        <w:tc>
          <w:tcPr>
            <w:tcW w:w="1417" w:type="dxa"/>
            <w:shd w:val="clear" w:color="auto" w:fill="D9D9D9"/>
          </w:tcPr>
          <w:p w:rsidR="002A6BC1" w:rsidRPr="00520E18" w:rsidRDefault="002A6BC1" w:rsidP="00C416BA">
            <w:pPr>
              <w:ind w:left="282" w:right="276"/>
              <w:jc w:val="center"/>
              <w:rPr>
                <w:rFonts w:ascii="Arial Narrow" w:eastAsia="Arial Narrow" w:hAnsi="Arial Narrow" w:cs="Arial Narrow"/>
                <w:sz w:val="16"/>
                <w:szCs w:val="22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</w:rPr>
              <w:t>Всего</w:t>
            </w:r>
            <w:bookmarkStart w:id="0" w:name="_GoBack"/>
            <w:bookmarkEnd w:id="0"/>
          </w:p>
        </w:tc>
      </w:tr>
      <w:tr w:rsidR="002A6BC1" w:rsidRPr="00520E18" w:rsidTr="00C416BA">
        <w:trPr>
          <w:trHeight w:hRule="exact" w:val="567"/>
        </w:trPr>
        <w:tc>
          <w:tcPr>
            <w:tcW w:w="3018" w:type="dxa"/>
          </w:tcPr>
          <w:p w:rsidR="002A6BC1" w:rsidRPr="00520E18" w:rsidRDefault="002A6BC1" w:rsidP="00420C37">
            <w:pPr>
              <w:ind w:left="103" w:right="5"/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>Собственные средства Заемщика (аффилированных лиц, бенефициаров Заемщика)</w:t>
            </w:r>
          </w:p>
        </w:tc>
        <w:tc>
          <w:tcPr>
            <w:tcW w:w="1518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:rsidR="002A6BC1" w:rsidRPr="002A6BC1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2A6BC1" w:rsidRPr="00520E18" w:rsidTr="00C416BA">
        <w:trPr>
          <w:trHeight w:hRule="exact" w:val="420"/>
        </w:trPr>
        <w:tc>
          <w:tcPr>
            <w:tcW w:w="3018" w:type="dxa"/>
          </w:tcPr>
          <w:p w:rsidR="002A6BC1" w:rsidRPr="00520E18" w:rsidRDefault="002A6BC1" w:rsidP="00420C37">
            <w:pPr>
              <w:ind w:left="103" w:right="58"/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>Средства частных инвесторов и/или кредиты банков</w:t>
            </w:r>
          </w:p>
        </w:tc>
        <w:tc>
          <w:tcPr>
            <w:tcW w:w="1518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:rsidR="002A6BC1" w:rsidRPr="002A6BC1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</w:tr>
      <w:tr w:rsidR="002A6BC1" w:rsidRPr="00520E18" w:rsidTr="00C416BA">
        <w:trPr>
          <w:trHeight w:hRule="exact" w:val="254"/>
        </w:trPr>
        <w:tc>
          <w:tcPr>
            <w:tcW w:w="3018" w:type="dxa"/>
          </w:tcPr>
          <w:p w:rsidR="002A6BC1" w:rsidRPr="00520E18" w:rsidRDefault="002A6BC1" w:rsidP="00756CB8">
            <w:pPr>
              <w:ind w:left="103" w:right="740"/>
              <w:rPr>
                <w:rFonts w:ascii="Arial Narrow" w:eastAsia="Arial Narrow" w:hAnsi="Arial Narrow" w:cs="Arial Narrow"/>
                <w:sz w:val="16"/>
                <w:szCs w:val="22"/>
              </w:rPr>
            </w:pPr>
            <w:r w:rsidRPr="00520E18">
              <w:rPr>
                <w:rFonts w:ascii="Arial Narrow" w:eastAsia="Arial Narrow" w:hAnsi="Arial Narrow" w:cs="Arial Narrow"/>
                <w:sz w:val="16"/>
                <w:szCs w:val="22"/>
              </w:rPr>
              <w:t>Итого средств</w:t>
            </w:r>
            <w:r>
              <w:rPr>
                <w:rFonts w:ascii="Arial Narrow" w:eastAsia="Arial Narrow" w:hAnsi="Arial Narrow" w:cs="Arial Narrow"/>
                <w:sz w:val="16"/>
                <w:szCs w:val="22"/>
                <w:lang w:val="ru-RU"/>
              </w:rPr>
              <w:t xml:space="preserve"> </w:t>
            </w:r>
            <w:r w:rsidRPr="00520E18">
              <w:rPr>
                <w:rFonts w:ascii="Arial Narrow" w:eastAsia="Arial Narrow" w:hAnsi="Arial Narrow" w:cs="Arial Narrow"/>
                <w:sz w:val="16"/>
                <w:szCs w:val="22"/>
              </w:rPr>
              <w:t>софинансирования</w:t>
            </w:r>
          </w:p>
        </w:tc>
        <w:tc>
          <w:tcPr>
            <w:tcW w:w="1518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:rsidR="002A6BC1" w:rsidRPr="00AD6876" w:rsidRDefault="002A6BC1" w:rsidP="00420C3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844E1D" w:rsidRDefault="00844E1D" w:rsidP="000051B1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344160" w:rsidRDefault="00344160" w:rsidP="000051B1">
      <w:pPr>
        <w:spacing w:line="360" w:lineRule="auto"/>
        <w:ind w:left="3540" w:firstLine="708"/>
        <w:jc w:val="center"/>
        <w:rPr>
          <w:sz w:val="22"/>
          <w:szCs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553"/>
        <w:gridCol w:w="3020"/>
        <w:gridCol w:w="3020"/>
      </w:tblGrid>
      <w:tr w:rsidR="00A13F77" w:rsidRPr="00BD036A" w:rsidTr="00365A87">
        <w:tc>
          <w:tcPr>
            <w:tcW w:w="3936" w:type="dxa"/>
            <w:hideMark/>
          </w:tcPr>
          <w:p w:rsidR="00A13F77" w:rsidRPr="00BD036A" w:rsidRDefault="00A13F77" w:rsidP="00365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  <w:r w:rsidRPr="00BD036A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A13F77" w:rsidRPr="00BD036A" w:rsidRDefault="00A13F77" w:rsidP="00365A87">
            <w:pPr>
              <w:jc w:val="center"/>
              <w:rPr>
                <w:rFonts w:ascii="Arial" w:hAnsi="Arial" w:cs="Arial"/>
                <w:szCs w:val="24"/>
              </w:rPr>
            </w:pPr>
            <w:r w:rsidRPr="00BD036A">
              <w:rPr>
                <w:rFonts w:ascii="Arial" w:hAnsi="Arial" w:cs="Arial"/>
                <w:szCs w:val="24"/>
              </w:rPr>
              <w:t>должность уполномоченного</w:t>
            </w:r>
          </w:p>
          <w:p w:rsidR="00A13F77" w:rsidRPr="00BD036A" w:rsidRDefault="00A13F77" w:rsidP="00365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36A">
              <w:rPr>
                <w:rFonts w:ascii="Arial" w:hAnsi="Arial" w:cs="Arial"/>
                <w:szCs w:val="24"/>
              </w:rPr>
              <w:t>представителя</w:t>
            </w:r>
          </w:p>
        </w:tc>
        <w:tc>
          <w:tcPr>
            <w:tcW w:w="2835" w:type="dxa"/>
          </w:tcPr>
          <w:p w:rsidR="00A13F77" w:rsidRPr="00BD036A" w:rsidRDefault="00A13F77" w:rsidP="00365A87">
            <w:pPr>
              <w:rPr>
                <w:rFonts w:ascii="Arial" w:hAnsi="Arial" w:cs="Arial"/>
                <w:sz w:val="24"/>
                <w:szCs w:val="24"/>
              </w:rPr>
            </w:pPr>
            <w:r w:rsidRPr="00BD036A">
              <w:rPr>
                <w:rFonts w:ascii="Arial" w:hAnsi="Arial" w:cs="Arial"/>
                <w:sz w:val="24"/>
                <w:szCs w:val="24"/>
              </w:rPr>
              <w:t xml:space="preserve">_____________________  </w:t>
            </w:r>
          </w:p>
          <w:p w:rsidR="00A13F77" w:rsidRPr="00BD036A" w:rsidRDefault="00A13F77" w:rsidP="00365A87">
            <w:pPr>
              <w:jc w:val="center"/>
              <w:rPr>
                <w:rFonts w:ascii="Arial" w:hAnsi="Arial" w:cs="Arial"/>
                <w:szCs w:val="24"/>
              </w:rPr>
            </w:pPr>
            <w:r w:rsidRPr="00BD036A">
              <w:rPr>
                <w:rFonts w:ascii="Arial" w:hAnsi="Arial" w:cs="Arial"/>
                <w:szCs w:val="24"/>
              </w:rPr>
              <w:t>подпись</w:t>
            </w:r>
          </w:p>
          <w:p w:rsidR="00A13F77" w:rsidRPr="00BD036A" w:rsidRDefault="00A13F77" w:rsidP="00365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A13F77" w:rsidRPr="00BD036A" w:rsidRDefault="00A13F77" w:rsidP="00365A87">
            <w:pPr>
              <w:rPr>
                <w:rFonts w:ascii="Arial" w:hAnsi="Arial" w:cs="Arial"/>
                <w:sz w:val="24"/>
                <w:szCs w:val="24"/>
              </w:rPr>
            </w:pPr>
            <w:r w:rsidRPr="00BD036A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A13F77" w:rsidRPr="00BD036A" w:rsidRDefault="00A13F77" w:rsidP="00365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36A">
              <w:rPr>
                <w:rFonts w:ascii="Arial" w:hAnsi="Arial" w:cs="Arial"/>
                <w:szCs w:val="24"/>
              </w:rPr>
              <w:t>ФИО</w:t>
            </w:r>
          </w:p>
        </w:tc>
      </w:tr>
      <w:tr w:rsidR="00A13F77" w:rsidRPr="00BD036A" w:rsidTr="00365A87">
        <w:tc>
          <w:tcPr>
            <w:tcW w:w="3936" w:type="dxa"/>
          </w:tcPr>
          <w:p w:rsidR="00A13F77" w:rsidRPr="00BD036A" w:rsidRDefault="00A13F77" w:rsidP="00365A87">
            <w:pPr>
              <w:rPr>
                <w:rFonts w:ascii="Arial" w:hAnsi="Arial" w:cs="Arial"/>
              </w:rPr>
            </w:pPr>
          </w:p>
          <w:p w:rsidR="00A13F77" w:rsidRPr="00BD036A" w:rsidRDefault="00A13F77" w:rsidP="00365A87">
            <w:pPr>
              <w:rPr>
                <w:rFonts w:ascii="Arial" w:hAnsi="Arial" w:cs="Arial"/>
              </w:rPr>
            </w:pPr>
            <w:r w:rsidRPr="00BD036A">
              <w:rPr>
                <w:rFonts w:ascii="Arial" w:hAnsi="Arial" w:cs="Arial"/>
              </w:rPr>
              <w:t>М.П. (при наличии)</w:t>
            </w:r>
          </w:p>
        </w:tc>
        <w:tc>
          <w:tcPr>
            <w:tcW w:w="2835" w:type="dxa"/>
          </w:tcPr>
          <w:p w:rsidR="00A13F77" w:rsidRPr="00BD036A" w:rsidRDefault="00A13F77" w:rsidP="00365A87">
            <w:pPr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A13F77" w:rsidRPr="00BD036A" w:rsidRDefault="00A13F77" w:rsidP="00365A87">
            <w:pPr>
              <w:rPr>
                <w:rFonts w:ascii="Arial" w:hAnsi="Arial" w:cs="Arial"/>
              </w:rPr>
            </w:pPr>
          </w:p>
        </w:tc>
      </w:tr>
    </w:tbl>
    <w:p w:rsidR="00A13F77" w:rsidRPr="00BD036A" w:rsidRDefault="00A13F77" w:rsidP="00A13F77">
      <w:pPr>
        <w:pStyle w:val="ac"/>
        <w:spacing w:before="0" w:beforeAutospacing="0" w:after="0"/>
        <w:rPr>
          <w:rFonts w:ascii="Arial" w:hAnsi="Arial" w:cs="Arial"/>
        </w:rPr>
      </w:pPr>
    </w:p>
    <w:p w:rsidR="00A13F77" w:rsidRPr="00BD036A" w:rsidRDefault="00A13F77" w:rsidP="00A13F77">
      <w:pPr>
        <w:pStyle w:val="ac"/>
        <w:spacing w:before="0" w:beforeAutospacing="0" w:after="0"/>
        <w:rPr>
          <w:rFonts w:ascii="Arial" w:hAnsi="Arial" w:cs="Arial"/>
        </w:rPr>
      </w:pPr>
    </w:p>
    <w:p w:rsidR="00A13F77" w:rsidRPr="00BD036A" w:rsidRDefault="00A13F77" w:rsidP="00A13F77">
      <w:pPr>
        <w:pStyle w:val="ac"/>
        <w:spacing w:before="0" w:beforeAutospacing="0" w:after="0"/>
        <w:rPr>
          <w:rFonts w:ascii="Arial" w:hAnsi="Arial" w:cs="Arial"/>
        </w:rPr>
      </w:pPr>
    </w:p>
    <w:p w:rsidR="00A13F77" w:rsidRPr="00BD036A" w:rsidRDefault="00A13F77" w:rsidP="00A13F77">
      <w:pPr>
        <w:pStyle w:val="ac"/>
        <w:spacing w:before="0" w:beforeAutospacing="0" w:after="0"/>
        <w:rPr>
          <w:rFonts w:ascii="Arial" w:hAnsi="Arial" w:cs="Arial"/>
        </w:rPr>
      </w:pPr>
    </w:p>
    <w:p w:rsidR="00A13F77" w:rsidRDefault="00A13F77" w:rsidP="00A13F77">
      <w:pPr>
        <w:pStyle w:val="ac"/>
        <w:spacing w:before="0" w:beforeAutospacing="0" w:after="0"/>
        <w:rPr>
          <w:sz w:val="22"/>
          <w:szCs w:val="22"/>
        </w:rPr>
      </w:pPr>
      <w:r w:rsidRPr="00BD036A">
        <w:rPr>
          <w:rFonts w:ascii="Arial" w:hAnsi="Arial" w:cs="Arial"/>
        </w:rPr>
        <w:t>«___» ___________ 202</w:t>
      </w:r>
      <w:r>
        <w:rPr>
          <w:rFonts w:ascii="Arial" w:hAnsi="Arial" w:cs="Arial"/>
        </w:rPr>
        <w:t>6</w:t>
      </w:r>
      <w:r w:rsidRPr="00BD036A">
        <w:rPr>
          <w:rFonts w:ascii="Arial" w:hAnsi="Arial" w:cs="Arial"/>
        </w:rPr>
        <w:t xml:space="preserve"> г.</w:t>
      </w:r>
    </w:p>
    <w:sectPr w:rsidR="00A13F77" w:rsidSect="004921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62" w:rsidRDefault="00546762" w:rsidP="00E466BB">
      <w:r>
        <w:separator/>
      </w:r>
    </w:p>
  </w:endnote>
  <w:endnote w:type="continuationSeparator" w:id="0">
    <w:p w:rsidR="00546762" w:rsidRDefault="00546762" w:rsidP="00E4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62" w:rsidRDefault="00546762" w:rsidP="00E466BB">
      <w:r>
        <w:separator/>
      </w:r>
    </w:p>
  </w:footnote>
  <w:footnote w:type="continuationSeparator" w:id="0">
    <w:p w:rsidR="00546762" w:rsidRDefault="00546762" w:rsidP="00E4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E7652BE"/>
    <w:lvl w:ilvl="0">
      <w:start w:val="1"/>
      <w:numFmt w:val="decimal"/>
      <w:lvlText w:val="5.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3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5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802695A"/>
    <w:multiLevelType w:val="hybridMultilevel"/>
    <w:tmpl w:val="B96CF706"/>
    <w:lvl w:ilvl="0" w:tplc="6D7EF5F0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5AA1CB6">
      <w:numFmt w:val="bullet"/>
      <w:lvlText w:val=""/>
      <w:lvlJc w:val="left"/>
      <w:pPr>
        <w:ind w:left="101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B004DCC">
      <w:numFmt w:val="bullet"/>
      <w:lvlText w:val="•"/>
      <w:lvlJc w:val="left"/>
      <w:pPr>
        <w:ind w:left="2005" w:hanging="360"/>
      </w:pPr>
      <w:rPr>
        <w:rFonts w:hint="default"/>
      </w:rPr>
    </w:lvl>
    <w:lvl w:ilvl="3" w:tplc="1CC0531C"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AE28B40C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BAFCE482"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10FE332A">
      <w:numFmt w:val="bullet"/>
      <w:lvlText w:val="•"/>
      <w:lvlJc w:val="left"/>
      <w:pPr>
        <w:ind w:left="5945" w:hanging="360"/>
      </w:pPr>
      <w:rPr>
        <w:rFonts w:hint="default"/>
      </w:rPr>
    </w:lvl>
    <w:lvl w:ilvl="7" w:tplc="495A799E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34B8E89C"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2" w15:restartNumberingAfterBreak="0">
    <w:nsid w:val="0B5C7CC3"/>
    <w:multiLevelType w:val="hybridMultilevel"/>
    <w:tmpl w:val="C1C2C85C"/>
    <w:lvl w:ilvl="0" w:tplc="01AC7A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B54DF"/>
    <w:multiLevelType w:val="hybridMultilevel"/>
    <w:tmpl w:val="EBF01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D74E3"/>
    <w:multiLevelType w:val="hybridMultilevel"/>
    <w:tmpl w:val="D38AE512"/>
    <w:lvl w:ilvl="0" w:tplc="B0BA692A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5" w15:restartNumberingAfterBreak="0">
    <w:nsid w:val="44EB30DF"/>
    <w:multiLevelType w:val="hybridMultilevel"/>
    <w:tmpl w:val="C4A2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F2CC7"/>
    <w:multiLevelType w:val="hybridMultilevel"/>
    <w:tmpl w:val="357ADCEA"/>
    <w:lvl w:ilvl="0" w:tplc="F65001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7" w15:restartNumberingAfterBreak="0">
    <w:nsid w:val="4C85596F"/>
    <w:multiLevelType w:val="hybridMultilevel"/>
    <w:tmpl w:val="BD480476"/>
    <w:lvl w:ilvl="0" w:tplc="687CE4F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6F211B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7A0134F"/>
    <w:multiLevelType w:val="hybridMultilevel"/>
    <w:tmpl w:val="EAF08E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B967F70"/>
    <w:multiLevelType w:val="multilevel"/>
    <w:tmpl w:val="A1CEC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DC5"/>
    <w:rsid w:val="000051B1"/>
    <w:rsid w:val="000112CD"/>
    <w:rsid w:val="00013AB7"/>
    <w:rsid w:val="00032412"/>
    <w:rsid w:val="0004033D"/>
    <w:rsid w:val="00040FD5"/>
    <w:rsid w:val="00053135"/>
    <w:rsid w:val="00056727"/>
    <w:rsid w:val="00057BBD"/>
    <w:rsid w:val="00086CEF"/>
    <w:rsid w:val="00097093"/>
    <w:rsid w:val="000B2A0A"/>
    <w:rsid w:val="000B7CB7"/>
    <w:rsid w:val="001063D1"/>
    <w:rsid w:val="001164BC"/>
    <w:rsid w:val="001218E1"/>
    <w:rsid w:val="00151BE4"/>
    <w:rsid w:val="00165B04"/>
    <w:rsid w:val="001738ED"/>
    <w:rsid w:val="0018407B"/>
    <w:rsid w:val="001B259E"/>
    <w:rsid w:val="001C2FFB"/>
    <w:rsid w:val="001D79C6"/>
    <w:rsid w:val="002044B5"/>
    <w:rsid w:val="0025120B"/>
    <w:rsid w:val="00261C9C"/>
    <w:rsid w:val="00280723"/>
    <w:rsid w:val="00286592"/>
    <w:rsid w:val="002A6BC1"/>
    <w:rsid w:val="002A6E0E"/>
    <w:rsid w:val="002B31DE"/>
    <w:rsid w:val="002B3990"/>
    <w:rsid w:val="003051DE"/>
    <w:rsid w:val="00311B0B"/>
    <w:rsid w:val="003138A9"/>
    <w:rsid w:val="00317A62"/>
    <w:rsid w:val="00344160"/>
    <w:rsid w:val="0035306E"/>
    <w:rsid w:val="00377A38"/>
    <w:rsid w:val="003D21A8"/>
    <w:rsid w:val="003D5ADD"/>
    <w:rsid w:val="003E10AA"/>
    <w:rsid w:val="003F4655"/>
    <w:rsid w:val="004008A3"/>
    <w:rsid w:val="00401FBD"/>
    <w:rsid w:val="004043F1"/>
    <w:rsid w:val="00420C37"/>
    <w:rsid w:val="00420DC5"/>
    <w:rsid w:val="00422247"/>
    <w:rsid w:val="00457C9A"/>
    <w:rsid w:val="004921DE"/>
    <w:rsid w:val="004C0589"/>
    <w:rsid w:val="004C2FD3"/>
    <w:rsid w:val="004E1268"/>
    <w:rsid w:val="00511DC4"/>
    <w:rsid w:val="005278C5"/>
    <w:rsid w:val="00546762"/>
    <w:rsid w:val="005748C8"/>
    <w:rsid w:val="005A2A55"/>
    <w:rsid w:val="005A4B8C"/>
    <w:rsid w:val="005C0EF1"/>
    <w:rsid w:val="005C5141"/>
    <w:rsid w:val="005E2356"/>
    <w:rsid w:val="005E5200"/>
    <w:rsid w:val="005F11BB"/>
    <w:rsid w:val="00606FD7"/>
    <w:rsid w:val="0061742C"/>
    <w:rsid w:val="00630EC2"/>
    <w:rsid w:val="0064746F"/>
    <w:rsid w:val="006762F2"/>
    <w:rsid w:val="00690745"/>
    <w:rsid w:val="006A5660"/>
    <w:rsid w:val="006D3864"/>
    <w:rsid w:val="006D65B9"/>
    <w:rsid w:val="007111AB"/>
    <w:rsid w:val="00736451"/>
    <w:rsid w:val="007378BC"/>
    <w:rsid w:val="00756CB8"/>
    <w:rsid w:val="007A788A"/>
    <w:rsid w:val="007E0D79"/>
    <w:rsid w:val="007E4AB4"/>
    <w:rsid w:val="008109C0"/>
    <w:rsid w:val="0081739E"/>
    <w:rsid w:val="00844E1D"/>
    <w:rsid w:val="00854868"/>
    <w:rsid w:val="00856ED0"/>
    <w:rsid w:val="00871503"/>
    <w:rsid w:val="0089044F"/>
    <w:rsid w:val="00890622"/>
    <w:rsid w:val="008922D9"/>
    <w:rsid w:val="008A6FEF"/>
    <w:rsid w:val="008E5F5E"/>
    <w:rsid w:val="008E6D9D"/>
    <w:rsid w:val="008F1C5E"/>
    <w:rsid w:val="009022CB"/>
    <w:rsid w:val="00906392"/>
    <w:rsid w:val="00946271"/>
    <w:rsid w:val="009678C2"/>
    <w:rsid w:val="009744EC"/>
    <w:rsid w:val="009B0720"/>
    <w:rsid w:val="009D1233"/>
    <w:rsid w:val="009D1511"/>
    <w:rsid w:val="009E27A0"/>
    <w:rsid w:val="00A13F77"/>
    <w:rsid w:val="00A20621"/>
    <w:rsid w:val="00A36FCD"/>
    <w:rsid w:val="00A377F6"/>
    <w:rsid w:val="00A5431A"/>
    <w:rsid w:val="00A572A0"/>
    <w:rsid w:val="00A94CE4"/>
    <w:rsid w:val="00A95951"/>
    <w:rsid w:val="00AA4363"/>
    <w:rsid w:val="00AA5CF3"/>
    <w:rsid w:val="00AD6876"/>
    <w:rsid w:val="00AE7E81"/>
    <w:rsid w:val="00B00E9B"/>
    <w:rsid w:val="00B01F84"/>
    <w:rsid w:val="00B12E76"/>
    <w:rsid w:val="00BA5319"/>
    <w:rsid w:val="00BB0CB7"/>
    <w:rsid w:val="00BB39CC"/>
    <w:rsid w:val="00BB688A"/>
    <w:rsid w:val="00BD58DA"/>
    <w:rsid w:val="00BF2BFA"/>
    <w:rsid w:val="00BF7FFE"/>
    <w:rsid w:val="00C02826"/>
    <w:rsid w:val="00C416BA"/>
    <w:rsid w:val="00C92C9F"/>
    <w:rsid w:val="00CA1138"/>
    <w:rsid w:val="00CB3C35"/>
    <w:rsid w:val="00CC4DCF"/>
    <w:rsid w:val="00CF6251"/>
    <w:rsid w:val="00D51873"/>
    <w:rsid w:val="00D75E0D"/>
    <w:rsid w:val="00D814E0"/>
    <w:rsid w:val="00D867E9"/>
    <w:rsid w:val="00DC499C"/>
    <w:rsid w:val="00DC5182"/>
    <w:rsid w:val="00DC7D0D"/>
    <w:rsid w:val="00DD3A2A"/>
    <w:rsid w:val="00DF5A67"/>
    <w:rsid w:val="00DF7922"/>
    <w:rsid w:val="00E036A2"/>
    <w:rsid w:val="00E04373"/>
    <w:rsid w:val="00E12F63"/>
    <w:rsid w:val="00E466BB"/>
    <w:rsid w:val="00E97FD9"/>
    <w:rsid w:val="00ED038E"/>
    <w:rsid w:val="00ED38C8"/>
    <w:rsid w:val="00F25B96"/>
    <w:rsid w:val="00F42B84"/>
    <w:rsid w:val="00F56F42"/>
    <w:rsid w:val="00F7603D"/>
    <w:rsid w:val="00F96E4C"/>
    <w:rsid w:val="00FA7B82"/>
    <w:rsid w:val="00FE4647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F1CBA"/>
  <w15:docId w15:val="{B9919885-E9F8-4C48-8293-FAAE20F5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0D"/>
    <w:rPr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0970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1BE4"/>
    <w:rPr>
      <w:color w:val="0000FF"/>
      <w:u w:val="single"/>
    </w:rPr>
  </w:style>
  <w:style w:type="table" w:styleId="a4">
    <w:name w:val="Table Grid"/>
    <w:basedOn w:val="a1"/>
    <w:locked/>
    <w:rsid w:val="001C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2FF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051B1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46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66B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6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6B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043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3F1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844E1D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A531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0970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Normal (Web)"/>
    <w:basedOn w:val="a"/>
    <w:rsid w:val="00A13F7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B57D-E7D9-448D-BAE2-976DCF1D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Work</cp:lastModifiedBy>
  <cp:revision>36</cp:revision>
  <cp:lastPrinted>2019-11-06T05:57:00Z</cp:lastPrinted>
  <dcterms:created xsi:type="dcterms:W3CDTF">2024-09-08T16:49:00Z</dcterms:created>
  <dcterms:modified xsi:type="dcterms:W3CDTF">2026-01-15T12:08:00Z</dcterms:modified>
</cp:coreProperties>
</file>